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77" w:rsidRDefault="00EF7390" w:rsidP="00A82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927871" w:rsidRPr="00D06984">
        <w:rPr>
          <w:rFonts w:ascii="Times New Roman" w:hAnsi="Times New Roman" w:cs="Times New Roman"/>
          <w:b/>
          <w:sz w:val="28"/>
          <w:szCs w:val="28"/>
        </w:rPr>
        <w:t>асписани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927871" w:rsidRPr="00D06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214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01214" w:rsidRPr="00D06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E6C" w:rsidRPr="00D06984">
        <w:rPr>
          <w:rFonts w:ascii="Times New Roman" w:hAnsi="Times New Roman" w:cs="Times New Roman"/>
          <w:b/>
          <w:sz w:val="28"/>
          <w:szCs w:val="28"/>
        </w:rPr>
        <w:t>ЕГЭ</w:t>
      </w:r>
      <w:r w:rsidR="00501214">
        <w:rPr>
          <w:rFonts w:ascii="Times New Roman" w:hAnsi="Times New Roman" w:cs="Times New Roman"/>
          <w:b/>
          <w:sz w:val="28"/>
          <w:szCs w:val="28"/>
        </w:rPr>
        <w:t xml:space="preserve"> и ГВЭ-11</w:t>
      </w:r>
      <w:r w:rsidR="00927871" w:rsidRPr="00D06984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D06984" w:rsidRPr="00D06984">
        <w:rPr>
          <w:rFonts w:ascii="Times New Roman" w:hAnsi="Times New Roman" w:cs="Times New Roman"/>
          <w:b/>
          <w:sz w:val="28"/>
          <w:szCs w:val="28"/>
        </w:rPr>
        <w:t>2</w:t>
      </w:r>
      <w:r w:rsidR="008A3867">
        <w:rPr>
          <w:rFonts w:ascii="Times New Roman" w:hAnsi="Times New Roman" w:cs="Times New Roman"/>
          <w:b/>
          <w:sz w:val="28"/>
          <w:szCs w:val="28"/>
        </w:rPr>
        <w:t>2</w:t>
      </w:r>
      <w:r w:rsidR="00927871" w:rsidRPr="00D06984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205379">
        <w:rPr>
          <w:rFonts w:ascii="Times New Roman" w:hAnsi="Times New Roman" w:cs="Times New Roman"/>
          <w:b/>
          <w:sz w:val="28"/>
          <w:szCs w:val="28"/>
        </w:rPr>
        <w:t>*</w:t>
      </w:r>
    </w:p>
    <w:p w:rsidR="00F36EF5" w:rsidRDefault="00F36EF5" w:rsidP="00F36E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Допуск к ГИА-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</w:t>
      </w: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(итоговое со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чинение (изложение)</w:t>
      </w: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по русскому языку):</w:t>
      </w:r>
    </w:p>
    <w:p w:rsidR="00946495" w:rsidRPr="002074C6" w:rsidRDefault="00946495" w:rsidP="00946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1) основной срок (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первая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среда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декабря)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декабря 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года</w:t>
      </w:r>
    </w:p>
    <w:p w:rsidR="00946495" w:rsidRPr="002074C6" w:rsidRDefault="00946495" w:rsidP="009464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2) дополнительный срок 1 (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первая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рабочая среда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февраля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февраля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2022 года</w:t>
      </w:r>
    </w:p>
    <w:p w:rsidR="00A82577" w:rsidRPr="00946495" w:rsidRDefault="00946495" w:rsidP="0094649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3) дополнительный срок 2 (перв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рабоч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среда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мая) –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мая 2022 года</w:t>
      </w:r>
    </w:p>
    <w:tbl>
      <w:tblPr>
        <w:tblStyle w:val="a6"/>
        <w:tblW w:w="11028" w:type="dxa"/>
        <w:tblInd w:w="-572" w:type="dxa"/>
        <w:tblLook w:val="04A0" w:firstRow="1" w:lastRow="0" w:firstColumn="1" w:lastColumn="0" w:noHBand="0" w:noVBand="1"/>
      </w:tblPr>
      <w:tblGrid>
        <w:gridCol w:w="1985"/>
        <w:gridCol w:w="4678"/>
        <w:gridCol w:w="4365"/>
      </w:tblGrid>
      <w:tr w:rsidR="00BF3E8C" w:rsidRPr="00005CF5" w:rsidTr="00205379">
        <w:tc>
          <w:tcPr>
            <w:tcW w:w="1985" w:type="dxa"/>
            <w:shd w:val="clear" w:color="auto" w:fill="95B3D7" w:themeFill="accent1" w:themeFillTint="99"/>
          </w:tcPr>
          <w:p w:rsidR="00BF3E8C" w:rsidRPr="00BF3E8C" w:rsidRDefault="00BF3E8C" w:rsidP="00FE14C4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78" w:type="dxa"/>
            <w:shd w:val="clear" w:color="auto" w:fill="95B3D7" w:themeFill="accent1" w:themeFillTint="99"/>
          </w:tcPr>
          <w:p w:rsidR="00BF3E8C" w:rsidRPr="00BF3E8C" w:rsidRDefault="00BF3E8C" w:rsidP="00FE14C4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4365" w:type="dxa"/>
            <w:shd w:val="clear" w:color="auto" w:fill="95B3D7" w:themeFill="accent1" w:themeFillTint="99"/>
          </w:tcPr>
          <w:p w:rsidR="00BF3E8C" w:rsidRPr="00BF3E8C" w:rsidRDefault="00BF3E8C" w:rsidP="00FE14C4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ГВЭ-11</w:t>
            </w:r>
          </w:p>
        </w:tc>
      </w:tr>
      <w:tr w:rsidR="00BF3E8C" w:rsidRPr="00005CF5" w:rsidTr="00205379">
        <w:tc>
          <w:tcPr>
            <w:tcW w:w="11028" w:type="dxa"/>
            <w:gridSpan w:val="3"/>
            <w:shd w:val="clear" w:color="auto" w:fill="8DC464"/>
          </w:tcPr>
          <w:p w:rsidR="00BF3E8C" w:rsidRPr="00BF3E8C" w:rsidRDefault="00BF3E8C" w:rsidP="00FE14C4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BF3E8C" w:rsidRPr="00005CF5" w:rsidTr="00205379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 марта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География, литература, химия</w:t>
            </w:r>
          </w:p>
        </w:tc>
        <w:tc>
          <w:tcPr>
            <w:tcW w:w="4365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География, литература, химия</w:t>
            </w:r>
          </w:p>
        </w:tc>
      </w:tr>
      <w:tr w:rsidR="00BF3E8C" w:rsidRPr="00005CF5" w:rsidTr="00205379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 марта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Русский язык</w:t>
            </w:r>
          </w:p>
        </w:tc>
        <w:tc>
          <w:tcPr>
            <w:tcW w:w="4365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Русский язык</w:t>
            </w:r>
          </w:p>
        </w:tc>
      </w:tr>
      <w:tr w:rsidR="00BF3E8C" w:rsidRPr="00005CF5" w:rsidTr="00205379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 марта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Математика базового и профильного уровня</w:t>
            </w:r>
          </w:p>
        </w:tc>
        <w:tc>
          <w:tcPr>
            <w:tcW w:w="4365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Математика</w:t>
            </w:r>
          </w:p>
        </w:tc>
      </w:tr>
      <w:tr w:rsidR="00BF3E8C" w:rsidRPr="00005CF5" w:rsidTr="00205379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31 марта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Иностранные языки (за исключением раздела «Говорение»), история, физика</w:t>
            </w:r>
          </w:p>
        </w:tc>
        <w:tc>
          <w:tcPr>
            <w:tcW w:w="4365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Иностранные языки, история, физика</w:t>
            </w:r>
          </w:p>
        </w:tc>
      </w:tr>
      <w:tr w:rsidR="00BF3E8C" w:rsidRPr="00005CF5" w:rsidTr="00205379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Иностранные языки (раздел «Говорение»)</w:t>
            </w:r>
          </w:p>
        </w:tc>
        <w:tc>
          <w:tcPr>
            <w:tcW w:w="4365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</w:p>
        </w:tc>
      </w:tr>
      <w:tr w:rsidR="00BF3E8C" w:rsidRPr="00005CF5" w:rsidTr="00205379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Информатика и ИКТ (КЕГЭ)</w:t>
            </w:r>
          </w:p>
        </w:tc>
        <w:tc>
          <w:tcPr>
            <w:tcW w:w="4365" w:type="dxa"/>
            <w:vAlign w:val="center"/>
          </w:tcPr>
          <w:p w:rsidR="00BF3E8C" w:rsidRPr="00BF3E8C" w:rsidRDefault="000E09C3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Информатика и ИКТ </w:t>
            </w:r>
          </w:p>
        </w:tc>
      </w:tr>
      <w:tr w:rsidR="00BF3E8C" w:rsidRPr="00005CF5" w:rsidTr="00205379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Обществознание, биология</w:t>
            </w:r>
          </w:p>
        </w:tc>
        <w:tc>
          <w:tcPr>
            <w:tcW w:w="4365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Обществознание, биология</w:t>
            </w:r>
          </w:p>
        </w:tc>
      </w:tr>
      <w:tr w:rsidR="00BF3E8C" w:rsidRPr="00005CF5" w:rsidTr="00205379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география, химия, иностранные языки (раздел «Говорение»), литература, история</w:t>
            </w:r>
          </w:p>
        </w:tc>
        <w:tc>
          <w:tcPr>
            <w:tcW w:w="4365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география, химия, литература, история</w:t>
            </w:r>
          </w:p>
        </w:tc>
      </w:tr>
      <w:tr w:rsidR="00BF3E8C" w:rsidRPr="00005CF5" w:rsidTr="00205379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13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с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иностранные языки (за исключением раздела «Говорение»), информатика и ИКТ (КЕГЭ), физика, обществознание, биология</w:t>
            </w:r>
          </w:p>
        </w:tc>
        <w:tc>
          <w:tcPr>
            <w:tcW w:w="4365" w:type="dxa"/>
            <w:vAlign w:val="center"/>
          </w:tcPr>
          <w:p w:rsidR="00BF3E8C" w:rsidRPr="00BF3E8C" w:rsidRDefault="00BF3E8C" w:rsidP="000E09C3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иностранные языки, информатика и ИКТ, физика, обществознание, биология</w:t>
            </w:r>
          </w:p>
        </w:tc>
      </w:tr>
      <w:tr w:rsidR="00BF3E8C" w:rsidRPr="00005CF5" w:rsidTr="00205379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="00EF7390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русский язык</w:t>
            </w:r>
          </w:p>
        </w:tc>
        <w:tc>
          <w:tcPr>
            <w:tcW w:w="4365" w:type="dxa"/>
            <w:vAlign w:val="center"/>
          </w:tcPr>
          <w:p w:rsidR="00BF3E8C" w:rsidRPr="00BF3E8C" w:rsidRDefault="00BF3E8C" w:rsidP="00481ADD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="00481ADD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русский язык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 апреля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пн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математика базового и профильного уровня</w:t>
            </w:r>
          </w:p>
        </w:tc>
        <w:tc>
          <w:tcPr>
            <w:tcW w:w="4365" w:type="dxa"/>
            <w:vAlign w:val="center"/>
          </w:tcPr>
          <w:p w:rsidR="00EF7390" w:rsidRPr="00BF3E8C" w:rsidRDefault="00481ADD" w:rsidP="00481ADD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математика</w:t>
            </w:r>
          </w:p>
        </w:tc>
      </w:tr>
      <w:tr w:rsidR="00EF7390" w:rsidRPr="00005CF5" w:rsidTr="00205379">
        <w:tc>
          <w:tcPr>
            <w:tcW w:w="11028" w:type="dxa"/>
            <w:gridSpan w:val="3"/>
            <w:shd w:val="clear" w:color="auto" w:fill="8DC464"/>
          </w:tcPr>
          <w:p w:rsidR="00EF7390" w:rsidRPr="00CA1D04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7"/>
                <w:szCs w:val="27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7"/>
                <w:lang w:eastAsia="ru-RU"/>
              </w:rPr>
              <w:t>Основной период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 мая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География, литература, химия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География, литература, химия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 мая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31 мая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 профильного уровня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 базового уровня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История, физика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История, физика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Иностранные языки, биология, информатика и ИКТ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16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Иностранные языки (раздел «Говорение»)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17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Иностранные языки (раздел «Говорение»)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Информатика и ИКТ (КЕГЭ)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Информатика и ИКТ (КЕГЭ)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7390" w:rsidRPr="00005CF5" w:rsidTr="00205379">
        <w:tc>
          <w:tcPr>
            <w:tcW w:w="11028" w:type="dxa"/>
            <w:gridSpan w:val="3"/>
            <w:shd w:val="clear" w:color="auto" w:fill="8DC464"/>
          </w:tcPr>
          <w:p w:rsidR="00EF7390" w:rsidRPr="00CA1D04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7"/>
                <w:szCs w:val="27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7"/>
                <w:lang w:eastAsia="ru-RU"/>
              </w:rPr>
              <w:t>Резервные дни основного периода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23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русский язык</w:t>
            </w:r>
          </w:p>
        </w:tc>
        <w:tc>
          <w:tcPr>
            <w:tcW w:w="4365" w:type="dxa"/>
            <w:vAlign w:val="center"/>
          </w:tcPr>
          <w:p w:rsidR="00EF7390" w:rsidRPr="00BF3E8C" w:rsidRDefault="00EF7390" w:rsidP="00EF7390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русский язык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география, литература, иностранные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>я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>зыки (раздел «Говорение»)</w:t>
            </w:r>
          </w:p>
        </w:tc>
        <w:tc>
          <w:tcPr>
            <w:tcW w:w="4365" w:type="dxa"/>
            <w:vAlign w:val="center"/>
          </w:tcPr>
          <w:p w:rsidR="00EF7390" w:rsidRPr="00BF3E8C" w:rsidRDefault="00EF7390" w:rsidP="00481ADD">
            <w:pPr>
              <w:ind w:left="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</w:t>
            </w:r>
            <w:r w:rsidR="00481ADD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география, литература, </w:t>
            </w:r>
            <w:r w:rsidR="00481ADD"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>информатик</w:t>
            </w:r>
            <w:r w:rsidR="00481ADD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а </w:t>
            </w:r>
            <w:r w:rsidR="00481ADD"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>и ИКТ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27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математика базового и профильного уровня</w:t>
            </w:r>
          </w:p>
        </w:tc>
        <w:tc>
          <w:tcPr>
            <w:tcW w:w="4365" w:type="dxa"/>
            <w:vAlign w:val="center"/>
          </w:tcPr>
          <w:p w:rsidR="00EF7390" w:rsidRPr="00BF3E8C" w:rsidRDefault="00EF7390" w:rsidP="00481ADD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</w:t>
            </w:r>
            <w:r w:rsidR="00481ADD"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>математика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иностранные языки (за исключением раздела «Говорение»), биология, информатика и ИКТ (КЕГЭ)</w:t>
            </w:r>
          </w:p>
        </w:tc>
        <w:tc>
          <w:tcPr>
            <w:tcW w:w="4365" w:type="dxa"/>
            <w:vAlign w:val="center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иностранные языки, биология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с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обществознание, химия</w:t>
            </w:r>
          </w:p>
        </w:tc>
        <w:tc>
          <w:tcPr>
            <w:tcW w:w="4365" w:type="dxa"/>
            <w:vAlign w:val="center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обществознание, химия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история, физика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история, физика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 июля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с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б)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по всем учебным предметам</w:t>
            </w:r>
          </w:p>
        </w:tc>
        <w:tc>
          <w:tcPr>
            <w:tcW w:w="4365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по всем учебным предметам </w:t>
            </w:r>
          </w:p>
        </w:tc>
      </w:tr>
      <w:tr w:rsidR="00EF7390" w:rsidRPr="00005CF5" w:rsidTr="00205379">
        <w:tc>
          <w:tcPr>
            <w:tcW w:w="11028" w:type="dxa"/>
            <w:gridSpan w:val="3"/>
            <w:shd w:val="clear" w:color="auto" w:fill="8DC464"/>
          </w:tcPr>
          <w:p w:rsidR="00EF7390" w:rsidRPr="00CA1D04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7"/>
                <w:szCs w:val="27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7"/>
                <w:lang w:eastAsia="ru-RU"/>
              </w:rPr>
              <w:t>Дополнительный период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F36EF5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 сентября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EF7390" w:rsidRPr="00F36EF5" w:rsidRDefault="00EF7390" w:rsidP="00EF7390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Математика базового уровня</w:t>
            </w:r>
          </w:p>
        </w:tc>
        <w:tc>
          <w:tcPr>
            <w:tcW w:w="4365" w:type="dxa"/>
          </w:tcPr>
          <w:p w:rsidR="00EF7390" w:rsidRPr="00F36EF5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Математика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F36EF5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 сентября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F36EF5" w:rsidRDefault="00EF7390" w:rsidP="00EF7390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Русский язык</w:t>
            </w:r>
          </w:p>
        </w:tc>
        <w:tc>
          <w:tcPr>
            <w:tcW w:w="4365" w:type="dxa"/>
          </w:tcPr>
          <w:p w:rsidR="00EF7390" w:rsidRPr="00F36EF5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Русский язык</w:t>
            </w:r>
          </w:p>
        </w:tc>
      </w:tr>
      <w:tr w:rsidR="00EF7390" w:rsidRPr="00005CF5" w:rsidTr="00205379">
        <w:tc>
          <w:tcPr>
            <w:tcW w:w="1985" w:type="dxa"/>
            <w:shd w:val="clear" w:color="auto" w:fill="DBE5F1" w:themeFill="accent1" w:themeFillTint="33"/>
          </w:tcPr>
          <w:p w:rsidR="00EF7390" w:rsidRPr="00F36EF5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 сентября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F36EF5" w:rsidRDefault="00EF7390" w:rsidP="00EF7390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математика базового уровня, русский язык</w:t>
            </w:r>
          </w:p>
        </w:tc>
        <w:tc>
          <w:tcPr>
            <w:tcW w:w="4365" w:type="dxa"/>
            <w:vAlign w:val="center"/>
          </w:tcPr>
          <w:p w:rsidR="00EF7390" w:rsidRPr="00F36EF5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математика, русский язык</w:t>
            </w:r>
          </w:p>
        </w:tc>
      </w:tr>
    </w:tbl>
    <w:p w:rsidR="00BC3F48" w:rsidRDefault="00BC3F48" w:rsidP="00205379">
      <w:pPr>
        <w:pStyle w:val="aa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77C06" w:rsidRPr="00BC3F48" w:rsidRDefault="00A77C06" w:rsidP="00205379">
      <w:pPr>
        <w:pStyle w:val="aa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205379" w:rsidRPr="00BC3F48">
        <w:rPr>
          <w:rFonts w:ascii="Times New Roman" w:hAnsi="Times New Roman" w:cs="Times New Roman"/>
          <w:b/>
          <w:i/>
          <w:sz w:val="24"/>
          <w:szCs w:val="24"/>
        </w:rPr>
        <w:t xml:space="preserve">Утверждено: </w:t>
      </w:r>
    </w:p>
    <w:p w:rsidR="00205379" w:rsidRPr="00BC3F48" w:rsidRDefault="00205379" w:rsidP="00205379">
      <w:pPr>
        <w:pStyle w:val="aa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3F4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Приказ</w:t>
      </w:r>
      <w:r w:rsidR="00A77C06" w:rsidRPr="00BC3F48">
        <w:rPr>
          <w:rFonts w:ascii="Times New Roman" w:hAnsi="Times New Roman" w:cs="Times New Roman"/>
          <w:b/>
          <w:i/>
          <w:sz w:val="24"/>
          <w:szCs w:val="24"/>
        </w:rPr>
        <w:t>ом</w:t>
      </w:r>
      <w:r w:rsidRPr="00BC3F48">
        <w:rPr>
          <w:rFonts w:ascii="Times New Roman" w:hAnsi="Times New Roman" w:cs="Times New Roman"/>
          <w:b/>
          <w:i/>
          <w:sz w:val="24"/>
          <w:szCs w:val="24"/>
        </w:rPr>
        <w:t xml:space="preserve"> Министерства просвещения Российской Федерации, Федеральной службы по надзору в сфере образования и науки от 17 ноября 2021 года № 834/1479 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2022 году»</w:t>
      </w:r>
    </w:p>
    <w:p w:rsidR="00205379" w:rsidRPr="00BC3F48" w:rsidRDefault="00BC3F48" w:rsidP="00205379">
      <w:pPr>
        <w:pStyle w:val="aa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6" w:history="1">
        <w:proofErr w:type="gramStart"/>
        <w:r w:rsidR="00205379" w:rsidRPr="00BC3F48">
          <w:rPr>
            <w:rFonts w:ascii="Times New Roman" w:hAnsi="Times New Roman" w:cs="Times New Roman"/>
            <w:b/>
            <w:i/>
            <w:sz w:val="24"/>
            <w:szCs w:val="24"/>
            <w:bdr w:val="none" w:sz="0" w:space="0" w:color="auto" w:frame="1"/>
            <w:shd w:val="clear" w:color="auto" w:fill="FFFFFF"/>
          </w:rPr>
          <w:t>Приказом Министерства просвещения Российской Федерации, Федеральной службы по надзору в сфере образования и науки от 17 ноября 2021 года № 835/1480</w:t>
        </w:r>
      </w:hyperlink>
      <w:r w:rsidR="00205379" w:rsidRPr="00BC3F4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2022 году»</w:t>
      </w:r>
      <w:proofErr w:type="gramEnd"/>
    </w:p>
    <w:sectPr w:rsidR="00205379" w:rsidRPr="00BC3F48" w:rsidSect="0020537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43EEC"/>
    <w:multiLevelType w:val="hybridMultilevel"/>
    <w:tmpl w:val="97B0A67C"/>
    <w:lvl w:ilvl="0" w:tplc="DBC239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56"/>
    <w:rsid w:val="00005CF5"/>
    <w:rsid w:val="000D10FF"/>
    <w:rsid w:val="000E09C3"/>
    <w:rsid w:val="000E322B"/>
    <w:rsid w:val="000F5F2D"/>
    <w:rsid w:val="00124B3A"/>
    <w:rsid w:val="001828EB"/>
    <w:rsid w:val="00195098"/>
    <w:rsid w:val="001E13BA"/>
    <w:rsid w:val="00205379"/>
    <w:rsid w:val="002664EA"/>
    <w:rsid w:val="00386EC1"/>
    <w:rsid w:val="003A124A"/>
    <w:rsid w:val="00481ADD"/>
    <w:rsid w:val="004D115E"/>
    <w:rsid w:val="00501214"/>
    <w:rsid w:val="005750B3"/>
    <w:rsid w:val="005B3320"/>
    <w:rsid w:val="005C7F8B"/>
    <w:rsid w:val="006A5DE3"/>
    <w:rsid w:val="00775AD2"/>
    <w:rsid w:val="007B4D3A"/>
    <w:rsid w:val="008A3867"/>
    <w:rsid w:val="008C0592"/>
    <w:rsid w:val="008C1156"/>
    <w:rsid w:val="008D371D"/>
    <w:rsid w:val="00927871"/>
    <w:rsid w:val="00946495"/>
    <w:rsid w:val="00A102A3"/>
    <w:rsid w:val="00A77C06"/>
    <w:rsid w:val="00A82577"/>
    <w:rsid w:val="00A86E6C"/>
    <w:rsid w:val="00B40E7D"/>
    <w:rsid w:val="00BA6CB3"/>
    <w:rsid w:val="00BB353F"/>
    <w:rsid w:val="00BC3F48"/>
    <w:rsid w:val="00BF3E8C"/>
    <w:rsid w:val="00C563CD"/>
    <w:rsid w:val="00CA1D04"/>
    <w:rsid w:val="00D061A0"/>
    <w:rsid w:val="00D06984"/>
    <w:rsid w:val="00D151FD"/>
    <w:rsid w:val="00DD3DD0"/>
    <w:rsid w:val="00E43A2E"/>
    <w:rsid w:val="00EF7390"/>
    <w:rsid w:val="00F0222F"/>
    <w:rsid w:val="00F02E67"/>
    <w:rsid w:val="00F31208"/>
    <w:rsid w:val="00F36EF5"/>
    <w:rsid w:val="00F43992"/>
    <w:rsid w:val="00F63B86"/>
    <w:rsid w:val="00F6421D"/>
    <w:rsid w:val="00FB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EC1"/>
    <w:rPr>
      <w:b/>
      <w:bCs/>
    </w:rPr>
  </w:style>
  <w:style w:type="character" w:styleId="a5">
    <w:name w:val="Emphasis"/>
    <w:basedOn w:val="a0"/>
    <w:uiPriority w:val="20"/>
    <w:qFormat/>
    <w:rsid w:val="00386EC1"/>
    <w:rPr>
      <w:i/>
      <w:iCs/>
    </w:rPr>
  </w:style>
  <w:style w:type="table" w:styleId="a6">
    <w:name w:val="Table Grid"/>
    <w:basedOn w:val="a1"/>
    <w:uiPriority w:val="59"/>
    <w:rsid w:val="0026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82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825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20537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EC1"/>
    <w:rPr>
      <w:b/>
      <w:bCs/>
    </w:rPr>
  </w:style>
  <w:style w:type="character" w:styleId="a5">
    <w:name w:val="Emphasis"/>
    <w:basedOn w:val="a0"/>
    <w:uiPriority w:val="20"/>
    <w:qFormat/>
    <w:rsid w:val="00386EC1"/>
    <w:rPr>
      <w:i/>
      <w:iCs/>
    </w:rPr>
  </w:style>
  <w:style w:type="table" w:styleId="a6">
    <w:name w:val="Table Grid"/>
    <w:basedOn w:val="a1"/>
    <w:uiPriority w:val="59"/>
    <w:rsid w:val="0026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82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825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20537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lenobl.ru/media/uploads/userfiles/2021/12/16/%D0%9F%D1%80%D0%B8%D0%BA%D0%B0%D0%B7_%D0%9C%D0%9F_%D0%B8_%D0%A0%D0%9E%D0%9D_17.11.2021_835_1480_%D0%A0%D0%B0%D1%81%D0%BF%D0%B8%D1%81%D0%B0%D0%BD%D0%B8%D0%B5_%D0%93%D0%92%D0%AD_2022_v98q0qx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Елена Григорьевна Шарая</cp:lastModifiedBy>
  <cp:revision>6</cp:revision>
  <cp:lastPrinted>2021-05-26T17:25:00Z</cp:lastPrinted>
  <dcterms:created xsi:type="dcterms:W3CDTF">2021-12-16T07:07:00Z</dcterms:created>
  <dcterms:modified xsi:type="dcterms:W3CDTF">2021-12-22T14:09:00Z</dcterms:modified>
</cp:coreProperties>
</file>